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99CCC" w14:textId="7A0C9DFC" w:rsidR="00DB308D" w:rsidRPr="0005271D" w:rsidRDefault="00DB308D" w:rsidP="004C2111">
      <w:pPr>
        <w:pStyle w:val="Reference"/>
        <w:rPr>
          <w:rFonts w:cstheme="minorBidi"/>
          <w:cs/>
          <w:lang w:val="en-US" w:bidi="th-TH"/>
        </w:rPr>
      </w:pPr>
    </w:p>
    <w:p w14:paraId="4EBF10DA" w14:textId="39269071" w:rsidR="00FA02C7" w:rsidRDefault="00FA02C7" w:rsidP="004C2111">
      <w:pPr>
        <w:pStyle w:val="Reference"/>
        <w:rPr>
          <w:rFonts w:cstheme="minorBidi"/>
          <w:lang w:bidi="th-TH"/>
        </w:rPr>
      </w:pPr>
    </w:p>
    <w:p w14:paraId="10E977C5" w14:textId="6FC9125F" w:rsidR="00FA02C7" w:rsidRPr="000E69C0" w:rsidRDefault="00FA02C7" w:rsidP="004C2111">
      <w:pPr>
        <w:pStyle w:val="Reference"/>
        <w:rPr>
          <w:rFonts w:cstheme="minorBidi"/>
          <w:lang w:bidi="th-TH"/>
        </w:rPr>
      </w:pPr>
    </w:p>
    <w:p w14:paraId="1BAB7DE9" w14:textId="65A4B8F1" w:rsidR="005B374E" w:rsidRPr="000E69C0" w:rsidRDefault="005B374E" w:rsidP="004C2111">
      <w:pPr>
        <w:pStyle w:val="Reference"/>
        <w:rPr>
          <w:rFonts w:cstheme="minorBidi"/>
          <w:lang w:bidi="th-TH"/>
        </w:rPr>
      </w:pPr>
    </w:p>
    <w:p w14:paraId="277D6261" w14:textId="77777777" w:rsidR="005B374E" w:rsidRPr="000E69C0" w:rsidRDefault="005B374E" w:rsidP="004C2111">
      <w:pPr>
        <w:pStyle w:val="Reference"/>
        <w:rPr>
          <w:rFonts w:cstheme="minorBidi"/>
          <w:lang w:bidi="th-TH"/>
        </w:rPr>
      </w:pPr>
    </w:p>
    <w:p w14:paraId="343908AF" w14:textId="77777777" w:rsidR="005B374E" w:rsidRPr="000E69C0" w:rsidRDefault="005B374E" w:rsidP="004C2111">
      <w:pPr>
        <w:pStyle w:val="Reference"/>
        <w:rPr>
          <w:rFonts w:cstheme="minorBidi"/>
          <w:lang w:bidi="th-TH"/>
        </w:rPr>
      </w:pPr>
    </w:p>
    <w:p w14:paraId="546915E0" w14:textId="77777777" w:rsidR="005B374E" w:rsidRPr="000E69C0" w:rsidRDefault="005B374E" w:rsidP="004C2111">
      <w:pPr>
        <w:pStyle w:val="Reference"/>
        <w:rPr>
          <w:rFonts w:cstheme="minorBidi"/>
          <w:lang w:bidi="th-TH"/>
        </w:rPr>
      </w:pPr>
    </w:p>
    <w:p w14:paraId="6566252F" w14:textId="77777777" w:rsidR="005B374E" w:rsidRPr="000E69C0" w:rsidRDefault="005B374E" w:rsidP="004C2111">
      <w:pPr>
        <w:pStyle w:val="Reference"/>
        <w:rPr>
          <w:rFonts w:cstheme="minorBidi"/>
          <w:lang w:bidi="th-TH"/>
        </w:rPr>
      </w:pPr>
    </w:p>
    <w:p w14:paraId="0A521AD1" w14:textId="77777777" w:rsidR="005B374E" w:rsidRPr="000E69C0" w:rsidRDefault="005B374E" w:rsidP="004C2111">
      <w:pPr>
        <w:pStyle w:val="Reference"/>
        <w:rPr>
          <w:rFonts w:cstheme="minorBidi"/>
          <w:lang w:bidi="th-TH"/>
        </w:rPr>
      </w:pPr>
    </w:p>
    <w:p w14:paraId="20BFB93F" w14:textId="77777777" w:rsidR="005B374E" w:rsidRPr="000E69C0" w:rsidRDefault="005B374E" w:rsidP="004C2111">
      <w:pPr>
        <w:pStyle w:val="Reference"/>
        <w:rPr>
          <w:rFonts w:cstheme="minorBidi"/>
          <w:lang w:bidi="th-TH"/>
        </w:rPr>
      </w:pPr>
    </w:p>
    <w:p w14:paraId="0832ED14" w14:textId="77777777" w:rsidR="005B374E" w:rsidRPr="000E69C0" w:rsidRDefault="005B374E" w:rsidP="004C2111">
      <w:pPr>
        <w:pStyle w:val="Reference"/>
        <w:rPr>
          <w:rFonts w:cstheme="minorBidi"/>
          <w:lang w:bidi="th-TH"/>
        </w:rPr>
      </w:pPr>
    </w:p>
    <w:p w14:paraId="1E0AA30C" w14:textId="77777777" w:rsidR="005B374E" w:rsidRPr="000E69C0" w:rsidRDefault="005B374E" w:rsidP="004C2111">
      <w:pPr>
        <w:pStyle w:val="Reference"/>
        <w:rPr>
          <w:rFonts w:cstheme="minorBidi"/>
          <w:lang w:bidi="th-TH"/>
        </w:rPr>
      </w:pPr>
    </w:p>
    <w:p w14:paraId="0FB0B422" w14:textId="0820DEC5" w:rsidR="00E32428" w:rsidRPr="006124BB" w:rsidRDefault="00926867" w:rsidP="009E6185">
      <w:pPr>
        <w:pStyle w:val="BodyText"/>
        <w:spacing w:after="0" w:line="360" w:lineRule="auto"/>
        <w:rPr>
          <w:rFonts w:ascii="Arial" w:hAnsi="Arial"/>
          <w:b/>
          <w:bCs/>
          <w:sz w:val="19"/>
          <w:szCs w:val="19"/>
        </w:rPr>
      </w:pPr>
      <w:r w:rsidRPr="006124BB">
        <w:rPr>
          <w:rFonts w:ascii="Arial" w:hAnsi="Arial"/>
          <w:b/>
          <w:bCs/>
          <w:sz w:val="19"/>
          <w:szCs w:val="19"/>
        </w:rPr>
        <w:t>To the Board of Director</w:t>
      </w:r>
      <w:r w:rsidR="006622FA" w:rsidRPr="006124BB">
        <w:rPr>
          <w:rFonts w:ascii="Arial" w:hAnsi="Arial"/>
          <w:b/>
          <w:bCs/>
          <w:sz w:val="19"/>
          <w:szCs w:val="19"/>
        </w:rPr>
        <w:t>s</w:t>
      </w:r>
      <w:r w:rsidRPr="006124BB">
        <w:rPr>
          <w:rFonts w:ascii="Arial" w:hAnsi="Arial"/>
          <w:b/>
          <w:bCs/>
          <w:sz w:val="19"/>
          <w:szCs w:val="19"/>
        </w:rPr>
        <w:t xml:space="preserve"> and the Shareholders of </w:t>
      </w:r>
      <w:bookmarkStart w:id="1" w:name="_Hlk39799047"/>
      <w:proofErr w:type="spellStart"/>
      <w:r w:rsidR="000545C3" w:rsidRPr="006124BB">
        <w:rPr>
          <w:rFonts w:ascii="Arial" w:hAnsi="Arial" w:cstheme="minorBidi"/>
          <w:b/>
          <w:bCs/>
          <w:sz w:val="19"/>
          <w:szCs w:val="24"/>
          <w:lang w:val="en-US" w:bidi="th-TH"/>
        </w:rPr>
        <w:t>Sahathai</w:t>
      </w:r>
      <w:proofErr w:type="spellEnd"/>
      <w:r w:rsidR="000545C3" w:rsidRPr="006124BB">
        <w:rPr>
          <w:rFonts w:ascii="Arial" w:hAnsi="Arial" w:cstheme="minorBidi"/>
          <w:b/>
          <w:bCs/>
          <w:sz w:val="19"/>
          <w:szCs w:val="24"/>
          <w:lang w:val="en-US" w:bidi="th-TH"/>
        </w:rPr>
        <w:t xml:space="preserve"> Terminal</w:t>
      </w:r>
      <w:r w:rsidRPr="006124BB">
        <w:rPr>
          <w:rFonts w:ascii="Arial" w:hAnsi="Arial"/>
          <w:b/>
          <w:bCs/>
          <w:sz w:val="19"/>
          <w:szCs w:val="19"/>
        </w:rPr>
        <w:t xml:space="preserve"> </w:t>
      </w:r>
      <w:bookmarkEnd w:id="1"/>
      <w:r w:rsidRPr="006124BB">
        <w:rPr>
          <w:rFonts w:ascii="Arial" w:hAnsi="Arial"/>
          <w:b/>
          <w:bCs/>
          <w:sz w:val="19"/>
          <w:szCs w:val="19"/>
        </w:rPr>
        <w:t>Public Company Limited</w:t>
      </w:r>
    </w:p>
    <w:p w14:paraId="3611EE82" w14:textId="77777777" w:rsidR="00CB718D" w:rsidRPr="006124BB" w:rsidRDefault="00CB718D" w:rsidP="000229C5">
      <w:pPr>
        <w:pStyle w:val="BodyText"/>
        <w:spacing w:line="360" w:lineRule="auto"/>
        <w:rPr>
          <w:rFonts w:ascii="Arial" w:hAnsi="Arial"/>
          <w:b/>
          <w:bCs/>
          <w:szCs w:val="18"/>
        </w:rPr>
      </w:pPr>
    </w:p>
    <w:p w14:paraId="225EAAEB" w14:textId="3E33C5B8" w:rsidR="001A673E" w:rsidRPr="00C34746" w:rsidRDefault="001A673E" w:rsidP="00714051">
      <w:pPr>
        <w:pStyle w:val="BodyText"/>
        <w:spacing w:line="360" w:lineRule="auto"/>
        <w:jc w:val="thaiDistribute"/>
        <w:rPr>
          <w:rFonts w:ascii="Arial" w:hAnsi="Arial"/>
          <w:sz w:val="19"/>
          <w:szCs w:val="19"/>
          <w:cs/>
        </w:rPr>
      </w:pPr>
      <w:r w:rsidRPr="00C34746">
        <w:rPr>
          <w:rFonts w:ascii="Arial" w:hAnsi="Arial"/>
          <w:sz w:val="19"/>
          <w:szCs w:val="19"/>
        </w:rPr>
        <w:t>I have reviewed the interim consolidated</w:t>
      </w:r>
      <w:r w:rsidRPr="00C34746">
        <w:rPr>
          <w:rFonts w:ascii="Arial" w:hAnsi="Arial" w:hint="cs"/>
          <w:sz w:val="19"/>
          <w:szCs w:val="19"/>
          <w:cs/>
        </w:rPr>
        <w:t xml:space="preserve"> </w:t>
      </w:r>
      <w:r w:rsidRPr="00C34746">
        <w:rPr>
          <w:rFonts w:ascii="Arial" w:hAnsi="Arial"/>
          <w:sz w:val="19"/>
          <w:szCs w:val="19"/>
        </w:rPr>
        <w:t xml:space="preserve">and separate financial information of </w:t>
      </w:r>
      <w:proofErr w:type="spellStart"/>
      <w:r w:rsidRPr="00C34746">
        <w:rPr>
          <w:rFonts w:ascii="Arial" w:hAnsi="Arial"/>
          <w:sz w:val="19"/>
          <w:szCs w:val="19"/>
        </w:rPr>
        <w:t>Sahathai</w:t>
      </w:r>
      <w:proofErr w:type="spellEnd"/>
      <w:r w:rsidRPr="00C34746">
        <w:rPr>
          <w:rFonts w:ascii="Arial" w:hAnsi="Arial"/>
          <w:sz w:val="19"/>
          <w:szCs w:val="19"/>
        </w:rPr>
        <w:t xml:space="preserve"> Terminal Public Company Limited and its subsidiaries (The Group). These comprise the consolidated and separate statements of financial position as </w:t>
      </w:r>
      <w:proofErr w:type="gramStart"/>
      <w:r w:rsidRPr="00C34746">
        <w:rPr>
          <w:rFonts w:ascii="Arial" w:hAnsi="Arial"/>
          <w:sz w:val="19"/>
          <w:szCs w:val="19"/>
        </w:rPr>
        <w:t>at</w:t>
      </w:r>
      <w:proofErr w:type="gramEnd"/>
      <w:r w:rsidRPr="00C34746">
        <w:rPr>
          <w:rFonts w:ascii="Arial" w:hAnsi="Arial"/>
          <w:sz w:val="19"/>
          <w:szCs w:val="19"/>
        </w:rPr>
        <w:t xml:space="preserve"> </w:t>
      </w:r>
      <w:r w:rsidR="00C87D04">
        <w:rPr>
          <w:rFonts w:ascii="Arial" w:hAnsi="Arial" w:cstheme="minorBidi"/>
          <w:sz w:val="19"/>
          <w:szCs w:val="24"/>
          <w:lang w:val="en-US" w:bidi="th-TH"/>
        </w:rPr>
        <w:t>30 June</w:t>
      </w:r>
      <w:r w:rsidRPr="00C34746">
        <w:rPr>
          <w:rFonts w:ascii="Arial" w:hAnsi="Arial"/>
          <w:sz w:val="19"/>
          <w:szCs w:val="19"/>
        </w:rPr>
        <w:t xml:space="preserve"> 2024, the related consolidated and separate statements of comprehensive income</w:t>
      </w:r>
      <w:r w:rsidR="00C87D04">
        <w:rPr>
          <w:rFonts w:ascii="Arial" w:hAnsi="Arial"/>
          <w:sz w:val="19"/>
          <w:szCs w:val="19"/>
        </w:rPr>
        <w:t xml:space="preserve"> for the three-month and six-month periods</w:t>
      </w:r>
      <w:r w:rsidR="00F41928">
        <w:rPr>
          <w:rFonts w:ascii="Arial" w:hAnsi="Arial"/>
          <w:sz w:val="19"/>
          <w:szCs w:val="19"/>
        </w:rPr>
        <w:t xml:space="preserve"> ended </w:t>
      </w:r>
      <w:r w:rsidR="00F41928">
        <w:rPr>
          <w:rFonts w:ascii="Arial" w:hAnsi="Arial" w:cstheme="minorBidi"/>
          <w:sz w:val="19"/>
          <w:szCs w:val="24"/>
          <w:lang w:val="en-US" w:bidi="th-TH"/>
        </w:rPr>
        <w:t>30 June 2024</w:t>
      </w:r>
      <w:r w:rsidRPr="00C34746">
        <w:rPr>
          <w:rFonts w:ascii="Arial" w:hAnsi="Arial"/>
          <w:sz w:val="19"/>
          <w:szCs w:val="19"/>
        </w:rPr>
        <w:t xml:space="preserve">, changes in equity, and cash flows for the </w:t>
      </w:r>
      <w:r w:rsidR="00F41928">
        <w:rPr>
          <w:rFonts w:ascii="Arial" w:hAnsi="Arial"/>
          <w:sz w:val="19"/>
          <w:szCs w:val="19"/>
        </w:rPr>
        <w:t>six</w:t>
      </w:r>
      <w:r w:rsidRPr="00C34746">
        <w:rPr>
          <w:rFonts w:ascii="Arial" w:hAnsi="Arial"/>
          <w:sz w:val="19"/>
          <w:szCs w:val="19"/>
        </w:rPr>
        <w:t>-month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06FC562D" w14:textId="77777777" w:rsidR="00E32428" w:rsidRPr="000229C5" w:rsidRDefault="00E32428" w:rsidP="00E32428">
      <w:pPr>
        <w:pStyle w:val="BodyText"/>
        <w:spacing w:after="0" w:line="360" w:lineRule="auto"/>
        <w:rPr>
          <w:rFonts w:ascii="Arial" w:hAnsi="Arial" w:cstheme="minorBidi"/>
          <w:sz w:val="20"/>
          <w:lang w:bidi="th-TH"/>
        </w:rPr>
      </w:pPr>
    </w:p>
    <w:p w14:paraId="1982B273" w14:textId="77777777" w:rsidR="00E32428" w:rsidRPr="006124BB" w:rsidRDefault="00E32428" w:rsidP="00E32428">
      <w:pPr>
        <w:pStyle w:val="BodyText"/>
        <w:spacing w:after="0" w:line="360" w:lineRule="auto"/>
        <w:rPr>
          <w:rFonts w:ascii="Arial" w:hAnsi="Arial"/>
          <w:b/>
          <w:bCs/>
          <w:sz w:val="19"/>
          <w:szCs w:val="19"/>
        </w:rPr>
      </w:pPr>
      <w:r w:rsidRPr="006124BB">
        <w:rPr>
          <w:rFonts w:ascii="Arial" w:hAnsi="Arial"/>
          <w:b/>
          <w:bCs/>
          <w:sz w:val="19"/>
          <w:szCs w:val="19"/>
        </w:rPr>
        <w:t>Scope of Review</w:t>
      </w:r>
    </w:p>
    <w:p w14:paraId="46049ECC" w14:textId="77777777" w:rsidR="00E32428" w:rsidRPr="00C34746" w:rsidRDefault="00E32428" w:rsidP="00227DBE">
      <w:pPr>
        <w:pStyle w:val="BodyText"/>
        <w:spacing w:line="360" w:lineRule="auto"/>
        <w:jc w:val="thaiDistribute"/>
        <w:rPr>
          <w:rFonts w:ascii="Arial" w:hAnsi="Arial"/>
          <w:sz w:val="19"/>
          <w:szCs w:val="19"/>
        </w:rPr>
      </w:pPr>
    </w:p>
    <w:p w14:paraId="72CE2BF4" w14:textId="292FB114" w:rsidR="00E43705" w:rsidRPr="00C34746" w:rsidRDefault="00227DBE" w:rsidP="00227DBE">
      <w:pPr>
        <w:pStyle w:val="BodyText"/>
        <w:spacing w:line="360" w:lineRule="auto"/>
        <w:jc w:val="thaiDistribute"/>
        <w:rPr>
          <w:rFonts w:ascii="Arial" w:hAnsi="Arial"/>
          <w:b/>
          <w:bCs/>
          <w:color w:val="7030A0"/>
          <w:sz w:val="19"/>
          <w:szCs w:val="19"/>
        </w:rPr>
      </w:pPr>
      <w:r w:rsidRPr="00C34746">
        <w:rPr>
          <w:rFonts w:ascii="Arial" w:hAnsi="Arial"/>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r w:rsidR="00E43705" w:rsidRPr="00C34746">
        <w:rPr>
          <w:rFonts w:ascii="Arial" w:hAnsi="Arial"/>
          <w:b/>
          <w:bCs/>
          <w:color w:val="7030A0"/>
          <w:sz w:val="19"/>
          <w:szCs w:val="19"/>
        </w:rPr>
        <w:br w:type="page"/>
      </w:r>
    </w:p>
    <w:p w14:paraId="1CA130E0" w14:textId="36011091" w:rsidR="00E32428" w:rsidRPr="006124BB" w:rsidRDefault="00E32428" w:rsidP="00C95DBE">
      <w:pPr>
        <w:pStyle w:val="BodyText"/>
        <w:spacing w:after="0" w:line="360" w:lineRule="auto"/>
        <w:rPr>
          <w:rFonts w:ascii="Arial" w:hAnsi="Arial"/>
          <w:b/>
          <w:bCs/>
          <w:sz w:val="19"/>
          <w:szCs w:val="19"/>
        </w:rPr>
      </w:pPr>
      <w:r w:rsidRPr="006124BB">
        <w:rPr>
          <w:rFonts w:ascii="Arial" w:hAnsi="Arial"/>
          <w:b/>
          <w:bCs/>
          <w:sz w:val="19"/>
          <w:szCs w:val="19"/>
        </w:rPr>
        <w:lastRenderedPageBreak/>
        <w:t>Conclusion</w:t>
      </w:r>
    </w:p>
    <w:p w14:paraId="6EDCD511" w14:textId="77777777" w:rsidR="00E32428" w:rsidRPr="000229C5" w:rsidRDefault="00E32428" w:rsidP="00E32428">
      <w:pPr>
        <w:pStyle w:val="BodyText"/>
        <w:spacing w:after="0" w:line="360" w:lineRule="auto"/>
        <w:rPr>
          <w:rFonts w:ascii="Arial" w:hAnsi="Arial"/>
          <w:sz w:val="22"/>
          <w:szCs w:val="22"/>
        </w:rPr>
      </w:pPr>
    </w:p>
    <w:p w14:paraId="63010A90" w14:textId="3A0478B7" w:rsidR="00146442" w:rsidRDefault="000E709F" w:rsidP="00336E39">
      <w:pPr>
        <w:pStyle w:val="BodyText"/>
        <w:spacing w:line="360" w:lineRule="auto"/>
        <w:jc w:val="thaiDistribute"/>
        <w:rPr>
          <w:rFonts w:ascii="Arial" w:hAnsi="Arial"/>
          <w:sz w:val="19"/>
          <w:szCs w:val="19"/>
        </w:rPr>
      </w:pPr>
      <w:r w:rsidRPr="000E709F">
        <w:rPr>
          <w:rFonts w:ascii="Arial" w:hAnsi="Arial"/>
          <w:sz w:val="19"/>
          <w:szCs w:val="19"/>
        </w:rPr>
        <w:t xml:space="preserve">Based on my review, nothing has come to my attention that causes me to believe that the accompanying interim </w:t>
      </w:r>
      <w:proofErr w:type="gramStart"/>
      <w:r w:rsidRPr="000E709F">
        <w:rPr>
          <w:rFonts w:ascii="Arial" w:hAnsi="Arial"/>
          <w:sz w:val="19"/>
          <w:szCs w:val="19"/>
        </w:rPr>
        <w:t>consolidated</w:t>
      </w:r>
      <w:proofErr w:type="gramEnd"/>
      <w:r w:rsidRPr="000E709F">
        <w:rPr>
          <w:rFonts w:ascii="Arial" w:hAnsi="Arial"/>
          <w:sz w:val="19"/>
          <w:szCs w:val="19"/>
        </w:rPr>
        <w:t xml:space="preserve"> and separate financial information is not prepared, in all material respects, in accordance with Thai Accounting Standard 34, “Interim Financial Reporting”.</w:t>
      </w:r>
    </w:p>
    <w:p w14:paraId="258624ED" w14:textId="77777777" w:rsidR="004E6511" w:rsidRPr="000E69C0" w:rsidRDefault="004E6511" w:rsidP="00E238A5">
      <w:pPr>
        <w:pStyle w:val="BodyText"/>
        <w:spacing w:after="0" w:line="360" w:lineRule="auto"/>
        <w:rPr>
          <w:rFonts w:ascii="Arial" w:hAnsi="Arial"/>
          <w:b/>
          <w:bCs/>
          <w:sz w:val="19"/>
          <w:szCs w:val="19"/>
        </w:rPr>
      </w:pPr>
    </w:p>
    <w:p w14:paraId="66979CA4" w14:textId="77777777" w:rsidR="008F6BF3" w:rsidRDefault="008F6BF3" w:rsidP="00336E39">
      <w:pPr>
        <w:pStyle w:val="BodyText"/>
        <w:spacing w:line="276" w:lineRule="auto"/>
        <w:rPr>
          <w:rFonts w:ascii="Arial" w:hAnsi="Arial"/>
          <w:b/>
          <w:bCs/>
          <w:sz w:val="19"/>
          <w:szCs w:val="19"/>
        </w:rPr>
      </w:pPr>
    </w:p>
    <w:p w14:paraId="6A9748AD" w14:textId="77777777" w:rsidR="000E709F" w:rsidRPr="000E69C0" w:rsidRDefault="000E709F" w:rsidP="00336E39">
      <w:pPr>
        <w:pStyle w:val="BodyText"/>
        <w:spacing w:line="276" w:lineRule="auto"/>
        <w:rPr>
          <w:rFonts w:ascii="Arial" w:hAnsi="Arial"/>
          <w:b/>
          <w:bCs/>
          <w:sz w:val="19"/>
          <w:szCs w:val="19"/>
        </w:rPr>
      </w:pPr>
    </w:p>
    <w:p w14:paraId="6F72EE34" w14:textId="77777777" w:rsidR="00CB718D" w:rsidRPr="007F3B47" w:rsidRDefault="00CB718D" w:rsidP="00CB718D">
      <w:pPr>
        <w:pStyle w:val="BodyText"/>
        <w:spacing w:after="0" w:line="360" w:lineRule="auto"/>
        <w:rPr>
          <w:rFonts w:ascii="Arial" w:hAnsi="Arial"/>
          <w:b/>
          <w:bCs/>
          <w:sz w:val="19"/>
          <w:szCs w:val="19"/>
        </w:rPr>
      </w:pPr>
      <w:r>
        <w:rPr>
          <w:rFonts w:ascii="Arial" w:hAnsi="Arial"/>
          <w:b/>
          <w:bCs/>
          <w:sz w:val="19"/>
          <w:szCs w:val="19"/>
        </w:rPr>
        <w:t>Paisan Boonsirisukapong</w:t>
      </w:r>
      <w:r w:rsidRPr="007F3B47">
        <w:rPr>
          <w:rFonts w:ascii="Arial" w:hAnsi="Arial"/>
          <w:b/>
          <w:bCs/>
          <w:sz w:val="19"/>
          <w:szCs w:val="19"/>
        </w:rPr>
        <w:t xml:space="preserve"> </w:t>
      </w:r>
    </w:p>
    <w:p w14:paraId="27292CF0" w14:textId="77777777" w:rsidR="00CB718D" w:rsidRPr="007F3B47" w:rsidRDefault="00CB718D" w:rsidP="00CB718D">
      <w:pPr>
        <w:pStyle w:val="BodyText"/>
        <w:spacing w:after="0" w:line="360" w:lineRule="auto"/>
        <w:rPr>
          <w:rFonts w:ascii="Arial" w:hAnsi="Arial"/>
          <w:sz w:val="19"/>
          <w:szCs w:val="19"/>
        </w:rPr>
      </w:pPr>
      <w:r w:rsidRPr="007F3B47">
        <w:rPr>
          <w:rFonts w:ascii="Arial" w:hAnsi="Arial"/>
          <w:sz w:val="19"/>
          <w:szCs w:val="19"/>
        </w:rPr>
        <w:t>Certified Public Accountant</w:t>
      </w:r>
    </w:p>
    <w:p w14:paraId="71ADCA54" w14:textId="77777777" w:rsidR="00CB718D" w:rsidRPr="007F3B47" w:rsidRDefault="00CB718D" w:rsidP="00CB718D">
      <w:pPr>
        <w:pStyle w:val="BodyText"/>
        <w:spacing w:after="0" w:line="360" w:lineRule="auto"/>
        <w:rPr>
          <w:rFonts w:ascii="Arial" w:hAnsi="Arial"/>
          <w:sz w:val="19"/>
          <w:szCs w:val="19"/>
          <w:lang w:val="en-US"/>
        </w:rPr>
      </w:pPr>
      <w:r w:rsidRPr="007F3B47">
        <w:rPr>
          <w:rFonts w:ascii="Arial" w:hAnsi="Arial"/>
          <w:sz w:val="19"/>
          <w:szCs w:val="19"/>
        </w:rPr>
        <w:t xml:space="preserve">Registration No. </w:t>
      </w:r>
      <w:r>
        <w:rPr>
          <w:rFonts w:ascii="Arial" w:hAnsi="Arial"/>
          <w:sz w:val="19"/>
          <w:szCs w:val="19"/>
        </w:rPr>
        <w:t>5216</w:t>
      </w:r>
    </w:p>
    <w:p w14:paraId="03D445BB" w14:textId="77777777" w:rsidR="00C10298" w:rsidRPr="00CB718D" w:rsidRDefault="00C10298" w:rsidP="00E238A5">
      <w:pPr>
        <w:spacing w:after="0" w:line="360" w:lineRule="auto"/>
        <w:rPr>
          <w:rFonts w:ascii="Arial" w:hAnsi="Arial"/>
          <w:sz w:val="19"/>
          <w:szCs w:val="19"/>
          <w:lang w:bidi="th-TH"/>
        </w:rPr>
      </w:pPr>
    </w:p>
    <w:p w14:paraId="0183BE5A" w14:textId="77777777" w:rsidR="00C10298" w:rsidRPr="000E69C0" w:rsidRDefault="00C10298" w:rsidP="00E238A5">
      <w:pPr>
        <w:spacing w:after="0" w:line="360" w:lineRule="auto"/>
        <w:rPr>
          <w:rFonts w:ascii="Arial" w:hAnsi="Arial"/>
          <w:sz w:val="19"/>
          <w:szCs w:val="19"/>
          <w:lang w:bidi="th-TH"/>
        </w:rPr>
      </w:pPr>
      <w:r w:rsidRPr="000E69C0">
        <w:rPr>
          <w:rFonts w:ascii="Arial" w:hAnsi="Arial"/>
          <w:sz w:val="19"/>
          <w:szCs w:val="19"/>
          <w:lang w:bidi="th-TH"/>
        </w:rPr>
        <w:t>Grant Thornton Limited</w:t>
      </w:r>
    </w:p>
    <w:p w14:paraId="362A24A4" w14:textId="77777777" w:rsidR="00C10298" w:rsidRPr="000E69C0" w:rsidRDefault="00C10298" w:rsidP="00E238A5">
      <w:pPr>
        <w:spacing w:after="0" w:line="360" w:lineRule="auto"/>
        <w:rPr>
          <w:rFonts w:ascii="Arial" w:hAnsi="Arial"/>
          <w:sz w:val="19"/>
          <w:szCs w:val="19"/>
          <w:cs/>
          <w:lang w:bidi="th-TH"/>
        </w:rPr>
      </w:pPr>
      <w:r w:rsidRPr="000E69C0">
        <w:rPr>
          <w:rFonts w:ascii="Arial" w:hAnsi="Arial"/>
          <w:sz w:val="19"/>
          <w:szCs w:val="19"/>
          <w:lang w:bidi="th-TH"/>
        </w:rPr>
        <w:t>Bangkok</w:t>
      </w:r>
    </w:p>
    <w:p w14:paraId="166B4696" w14:textId="2658214C" w:rsidR="00D15EA5" w:rsidRPr="002F70D7" w:rsidRDefault="00A709F1" w:rsidP="755CECD1">
      <w:pPr>
        <w:pStyle w:val="BodyText"/>
        <w:spacing w:after="0" w:line="360" w:lineRule="auto"/>
        <w:rPr>
          <w:rFonts w:cstheme="minorBidi"/>
          <w:sz w:val="19"/>
          <w:szCs w:val="19"/>
          <w:lang w:val="en-US" w:bidi="th-TH"/>
        </w:rPr>
      </w:pPr>
      <w:r w:rsidRPr="00A709F1">
        <w:rPr>
          <w:rFonts w:ascii="Arial" w:hAnsi="Arial" w:cs="Browallia New"/>
          <w:sz w:val="19"/>
          <w:szCs w:val="24"/>
          <w:lang w:val="en-US" w:bidi="th-TH"/>
        </w:rPr>
        <w:t>13</w:t>
      </w:r>
      <w:r w:rsidR="00F41928" w:rsidRPr="00A709F1">
        <w:rPr>
          <w:rFonts w:ascii="Arial" w:hAnsi="Arial" w:cs="Browallia New"/>
          <w:sz w:val="19"/>
          <w:szCs w:val="24"/>
          <w:lang w:val="en-US" w:bidi="th-TH"/>
        </w:rPr>
        <w:t xml:space="preserve"> August</w:t>
      </w:r>
      <w:r w:rsidR="00777A4D" w:rsidRPr="00A709F1">
        <w:rPr>
          <w:rFonts w:ascii="Arial" w:hAnsi="Arial"/>
          <w:sz w:val="19"/>
          <w:szCs w:val="19"/>
        </w:rPr>
        <w:t xml:space="preserve"> 2024</w:t>
      </w:r>
    </w:p>
    <w:sectPr w:rsidR="00D15EA5" w:rsidRPr="002F70D7" w:rsidSect="00F52683">
      <w:headerReference w:type="even" r:id="rId11"/>
      <w:headerReference w:type="default" r:id="rId12"/>
      <w:headerReference w:type="first" r:id="rId13"/>
      <w:pgSz w:w="11907" w:h="16840" w:code="9"/>
      <w:pgMar w:top="2071" w:right="913" w:bottom="510" w:left="2127"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5FFAE" w14:textId="77777777" w:rsidR="00F52683" w:rsidRDefault="00F52683">
      <w:r>
        <w:separator/>
      </w:r>
    </w:p>
  </w:endnote>
  <w:endnote w:type="continuationSeparator" w:id="0">
    <w:p w14:paraId="1A832F4C" w14:textId="77777777" w:rsidR="00F52683" w:rsidRDefault="00F52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67233D" w14:textId="77777777" w:rsidR="00F52683" w:rsidRDefault="00F52683">
      <w:bookmarkStart w:id="0" w:name="_Hlk482348182"/>
      <w:bookmarkEnd w:id="0"/>
      <w:r>
        <w:separator/>
      </w:r>
    </w:p>
  </w:footnote>
  <w:footnote w:type="continuationSeparator" w:id="0">
    <w:p w14:paraId="4FA1546D" w14:textId="77777777" w:rsidR="00F52683" w:rsidRDefault="00F52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13D7E" w14:textId="77777777" w:rsidR="000A519B" w:rsidRDefault="000A519B"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CCF5E" w14:textId="1E0EF9AA" w:rsidR="000A519B" w:rsidRDefault="000A519B" w:rsidP="00D96128">
    <w:pPr>
      <w:pStyle w:val="Header"/>
      <w:jc w:val="right"/>
    </w:pPr>
  </w:p>
  <w:p w14:paraId="138C1A99" w14:textId="77777777" w:rsidR="000A519B" w:rsidRPr="0079502D" w:rsidRDefault="000A519B"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BE5E5" w14:textId="77777777" w:rsidR="000A519B" w:rsidRDefault="000A519B" w:rsidP="00D15EA5">
    <w:pPr>
      <w:pStyle w:val="Header"/>
      <w:tabs>
        <w:tab w:val="clear" w:pos="8562"/>
        <w:tab w:val="left" w:pos="5328"/>
      </w:tabs>
      <w:spacing w:after="1418"/>
    </w:pPr>
  </w:p>
  <w:p w14:paraId="0B66A58F" w14:textId="06B8FBE2" w:rsidR="00B76348" w:rsidRPr="00C34746" w:rsidRDefault="00D722C2" w:rsidP="003163ED">
    <w:pPr>
      <w:pStyle w:val="Header"/>
      <w:spacing w:line="360" w:lineRule="auto"/>
      <w:jc w:val="both"/>
      <w:rPr>
        <w:rFonts w:cstheme="minorHAnsi"/>
        <w:bCs/>
        <w:color w:val="000000" w:themeColor="text1"/>
        <w:sz w:val="28"/>
        <w:szCs w:val="28"/>
      </w:rPr>
    </w:pPr>
    <w:r w:rsidRPr="00C34746">
      <w:rPr>
        <w:rFonts w:cs="Browallia New"/>
        <w:color w:val="000000" w:themeColor="text1"/>
        <w:sz w:val="28"/>
        <w:szCs w:val="28"/>
        <w:lang w:val="en-US" w:bidi="th-TH"/>
      </w:rPr>
      <w:t>A</w:t>
    </w:r>
    <w:r w:rsidRPr="00C34746">
      <w:rPr>
        <w:rFonts w:cstheme="minorHAnsi"/>
        <w:bCs/>
        <w:color w:val="000000" w:themeColor="text1"/>
        <w:sz w:val="28"/>
        <w:szCs w:val="28"/>
      </w:rPr>
      <w:t xml:space="preserve">UDITOR’S REPORT ON THE REVIEW OF </w:t>
    </w:r>
  </w:p>
  <w:p w14:paraId="2FB25C1B" w14:textId="3C0D22ED" w:rsidR="00D722C2" w:rsidRPr="00C34746" w:rsidRDefault="00D722C2" w:rsidP="003163ED">
    <w:pPr>
      <w:pStyle w:val="Header"/>
      <w:spacing w:line="360" w:lineRule="auto"/>
      <w:jc w:val="both"/>
      <w:rPr>
        <w:rFonts w:cstheme="minorHAnsi"/>
        <w:b w:val="0"/>
        <w:bCs/>
        <w:color w:val="000000" w:themeColor="text1"/>
        <w:sz w:val="28"/>
        <w:szCs w:val="28"/>
      </w:rPr>
    </w:pPr>
    <w:r w:rsidRPr="00C34746">
      <w:rPr>
        <w:rFonts w:cstheme="minorHAnsi"/>
        <w:bCs/>
        <w:color w:val="000000" w:themeColor="text1"/>
        <w:sz w:val="28"/>
        <w:szCs w:val="28"/>
      </w:rPr>
      <w:t>THE INTERIM FINANCIAL INFORMATION</w:t>
    </w:r>
  </w:p>
  <w:p w14:paraId="2CDF52D1" w14:textId="0F1457AD" w:rsidR="000A519B" w:rsidRPr="003163ED" w:rsidRDefault="000A519B" w:rsidP="003163ED">
    <w:pPr>
      <w:pStyle w:val="Header"/>
      <w:tabs>
        <w:tab w:val="clear" w:pos="8562"/>
        <w:tab w:val="left" w:pos="5328"/>
      </w:tabs>
      <w:spacing w:line="360" w:lineRule="auto"/>
      <w:rPr>
        <w:rFonts w:cs="Browallia New"/>
        <w:color w:val="4F2D7F"/>
        <w:sz w:val="28"/>
        <w:szCs w:val="28"/>
        <w:lang w:bidi="th-TH"/>
      </w:rPr>
    </w:pPr>
  </w:p>
  <w:p w14:paraId="0E78E07D" w14:textId="77777777" w:rsidR="000A519B" w:rsidRDefault="000A519B" w:rsidP="00D15EA5">
    <w:pPr>
      <w:pStyle w:val="Header"/>
    </w:pPr>
    <w:bookmarkStart w:id="2" w:name="Footer3_tbl"/>
    <w:bookmarkEnd w:id="2"/>
  </w:p>
  <w:p w14:paraId="4E48D69A" w14:textId="6C222463" w:rsidR="000A519B" w:rsidRDefault="000A519B" w:rsidP="00D9612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pStyle w:val="ListNumber"/>
      <w:lvlText w:val="%1"/>
      <w:lvlJc w:val="left"/>
      <w:pPr>
        <w:tabs>
          <w:tab w:val="num" w:pos="284"/>
        </w:tabs>
        <w:ind w:left="284" w:hanging="284"/>
      </w:pPr>
      <w:rPr>
        <w:rFonts w:hint="default"/>
      </w:rPr>
    </w:lvl>
    <w:lvl w:ilvl="1">
      <w:start w:val="1"/>
      <w:numFmt w:val="lowerLetter"/>
      <w:pStyle w:val="ListNumber2"/>
      <w:lvlText w:val="%2"/>
      <w:lvlJc w:val="left"/>
      <w:pPr>
        <w:tabs>
          <w:tab w:val="num" w:pos="567"/>
        </w:tabs>
        <w:ind w:left="567" w:hanging="283"/>
      </w:pPr>
      <w:rPr>
        <w:rFonts w:hint="default"/>
      </w:rPr>
    </w:lvl>
    <w:lvl w:ilvl="2">
      <w:start w:val="1"/>
      <w:numFmt w:val="lowerRoman"/>
      <w:pStyle w:val="ListNumber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lvlRestart w:val="0"/>
      <w:pStyle w:val="ListBullet3"/>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F924C95"/>
    <w:multiLevelType w:val="multilevel"/>
    <w:tmpl w:val="0D561ACA"/>
    <w:numStyleLink w:val="GTNumberedHeadings"/>
  </w:abstractNum>
  <w:num w:numId="1" w16cid:durableId="1546209944">
    <w:abstractNumId w:val="3"/>
  </w:num>
  <w:num w:numId="2" w16cid:durableId="48193697">
    <w:abstractNumId w:val="2"/>
  </w:num>
  <w:num w:numId="3" w16cid:durableId="2009823573">
    <w:abstractNumId w:val="1"/>
  </w:num>
  <w:num w:numId="4" w16cid:durableId="1561092462">
    <w:abstractNumId w:val="0"/>
  </w:num>
  <w:num w:numId="5" w16cid:durableId="516118471">
    <w:abstractNumId w:val="6"/>
  </w:num>
  <w:num w:numId="6" w16cid:durableId="1240138159">
    <w:abstractNumId w:val="5"/>
  </w:num>
  <w:num w:numId="7" w16cid:durableId="2001425383">
    <w:abstractNumId w:val="10"/>
  </w:num>
  <w:num w:numId="8" w16cid:durableId="764156572">
    <w:abstractNumId w:val="16"/>
  </w:num>
  <w:num w:numId="9" w16cid:durableId="901519836">
    <w:abstractNumId w:val="5"/>
  </w:num>
  <w:num w:numId="10" w16cid:durableId="246890394">
    <w:abstractNumId w:val="15"/>
  </w:num>
  <w:num w:numId="11" w16cid:durableId="945160767">
    <w:abstractNumId w:val="13"/>
  </w:num>
  <w:num w:numId="12" w16cid:durableId="1358579855">
    <w:abstractNumId w:val="4"/>
  </w:num>
  <w:num w:numId="13" w16cid:durableId="1169949646">
    <w:abstractNumId w:val="8"/>
  </w:num>
  <w:num w:numId="14" w16cid:durableId="991640693">
    <w:abstractNumId w:val="7"/>
  </w:num>
  <w:num w:numId="15" w16cid:durableId="792793453">
    <w:abstractNumId w:val="8"/>
  </w:num>
  <w:num w:numId="16" w16cid:durableId="1050691610">
    <w:abstractNumId w:val="9"/>
  </w:num>
  <w:num w:numId="17" w16cid:durableId="1727023886">
    <w:abstractNumId w:val="11"/>
  </w:num>
  <w:num w:numId="18" w16cid:durableId="890533689">
    <w:abstractNumId w:val="15"/>
  </w:num>
  <w:num w:numId="19" w16cid:durableId="1458835353">
    <w:abstractNumId w:val="13"/>
  </w:num>
  <w:num w:numId="20" w16cid:durableId="1411467958">
    <w:abstractNumId w:val="4"/>
  </w:num>
  <w:num w:numId="21" w16cid:durableId="308555553">
    <w:abstractNumId w:val="8"/>
  </w:num>
  <w:num w:numId="22" w16cid:durableId="1374040496">
    <w:abstractNumId w:val="7"/>
  </w:num>
  <w:num w:numId="23" w16cid:durableId="2045211530">
    <w:abstractNumId w:val="7"/>
  </w:num>
  <w:num w:numId="24" w16cid:durableId="1115056003">
    <w:abstractNumId w:val="7"/>
  </w:num>
  <w:num w:numId="25" w16cid:durableId="1359428690">
    <w:abstractNumId w:val="8"/>
  </w:num>
  <w:num w:numId="26" w16cid:durableId="868296520">
    <w:abstractNumId w:val="8"/>
  </w:num>
  <w:num w:numId="27" w16cid:durableId="310258602">
    <w:abstractNumId w:val="8"/>
  </w:num>
  <w:num w:numId="28" w16cid:durableId="2024744780">
    <w:abstractNumId w:val="14"/>
  </w:num>
  <w:num w:numId="29" w16cid:durableId="1222523376">
    <w:abstractNumId w:val="14"/>
  </w:num>
  <w:num w:numId="30" w16cid:durableId="1369991563">
    <w:abstractNumId w:val="14"/>
  </w:num>
  <w:num w:numId="31" w16cid:durableId="364411052">
    <w:abstractNumId w:val="12"/>
  </w:num>
  <w:num w:numId="32" w16cid:durableId="1279600966">
    <w:abstractNumId w:val="12"/>
  </w:num>
  <w:num w:numId="33" w16cid:durableId="101033441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31DA"/>
    <w:rsid w:val="00004B8D"/>
    <w:rsid w:val="000162B0"/>
    <w:rsid w:val="00022843"/>
    <w:rsid w:val="000229C5"/>
    <w:rsid w:val="000249D6"/>
    <w:rsid w:val="00027DE7"/>
    <w:rsid w:val="0003023B"/>
    <w:rsid w:val="00031D17"/>
    <w:rsid w:val="00044ACE"/>
    <w:rsid w:val="0004550E"/>
    <w:rsid w:val="00052614"/>
    <w:rsid w:val="0005271D"/>
    <w:rsid w:val="000545C3"/>
    <w:rsid w:val="00056E2E"/>
    <w:rsid w:val="00062125"/>
    <w:rsid w:val="000628F6"/>
    <w:rsid w:val="000723F7"/>
    <w:rsid w:val="00074485"/>
    <w:rsid w:val="000828F1"/>
    <w:rsid w:val="00082F59"/>
    <w:rsid w:val="00094333"/>
    <w:rsid w:val="00097FAB"/>
    <w:rsid w:val="000A519B"/>
    <w:rsid w:val="000A6546"/>
    <w:rsid w:val="000B237F"/>
    <w:rsid w:val="000B65E3"/>
    <w:rsid w:val="000B6A73"/>
    <w:rsid w:val="000B7090"/>
    <w:rsid w:val="000D43C1"/>
    <w:rsid w:val="000E52CE"/>
    <w:rsid w:val="000E69C0"/>
    <w:rsid w:val="000E709F"/>
    <w:rsid w:val="000F3AAB"/>
    <w:rsid w:val="000F6E25"/>
    <w:rsid w:val="001011DF"/>
    <w:rsid w:val="001054C2"/>
    <w:rsid w:val="00110C9B"/>
    <w:rsid w:val="00112B69"/>
    <w:rsid w:val="001316D3"/>
    <w:rsid w:val="00146442"/>
    <w:rsid w:val="0015087F"/>
    <w:rsid w:val="001554CD"/>
    <w:rsid w:val="00155A91"/>
    <w:rsid w:val="001613E2"/>
    <w:rsid w:val="0016459D"/>
    <w:rsid w:val="00167017"/>
    <w:rsid w:val="00176530"/>
    <w:rsid w:val="00187019"/>
    <w:rsid w:val="0019210D"/>
    <w:rsid w:val="001A3BFB"/>
    <w:rsid w:val="001A3C20"/>
    <w:rsid w:val="001A673E"/>
    <w:rsid w:val="001B198C"/>
    <w:rsid w:val="001B7388"/>
    <w:rsid w:val="001C3EAD"/>
    <w:rsid w:val="001D1B03"/>
    <w:rsid w:val="001D2302"/>
    <w:rsid w:val="001D7BB3"/>
    <w:rsid w:val="001E12A6"/>
    <w:rsid w:val="001E2806"/>
    <w:rsid w:val="001E498F"/>
    <w:rsid w:val="001F1ED5"/>
    <w:rsid w:val="00215C0E"/>
    <w:rsid w:val="0022518C"/>
    <w:rsid w:val="00227DBE"/>
    <w:rsid w:val="00237A7E"/>
    <w:rsid w:val="00241F16"/>
    <w:rsid w:val="00247969"/>
    <w:rsid w:val="002560C4"/>
    <w:rsid w:val="002616F0"/>
    <w:rsid w:val="0026182A"/>
    <w:rsid w:val="0026552E"/>
    <w:rsid w:val="00276C62"/>
    <w:rsid w:val="00277EBE"/>
    <w:rsid w:val="002827CF"/>
    <w:rsid w:val="002838FB"/>
    <w:rsid w:val="00285249"/>
    <w:rsid w:val="002928C2"/>
    <w:rsid w:val="002A0C86"/>
    <w:rsid w:val="002A252E"/>
    <w:rsid w:val="002B1995"/>
    <w:rsid w:val="002C623D"/>
    <w:rsid w:val="002D5A0F"/>
    <w:rsid w:val="002D6E25"/>
    <w:rsid w:val="002E02F4"/>
    <w:rsid w:val="002E7F1E"/>
    <w:rsid w:val="002F2DEB"/>
    <w:rsid w:val="002F2FD9"/>
    <w:rsid w:val="002F3903"/>
    <w:rsid w:val="002F4A52"/>
    <w:rsid w:val="002F70D7"/>
    <w:rsid w:val="002F7C09"/>
    <w:rsid w:val="002F7D90"/>
    <w:rsid w:val="0030026A"/>
    <w:rsid w:val="003017EF"/>
    <w:rsid w:val="00305173"/>
    <w:rsid w:val="00305C77"/>
    <w:rsid w:val="00313E2F"/>
    <w:rsid w:val="003163ED"/>
    <w:rsid w:val="00321A76"/>
    <w:rsid w:val="00323DF1"/>
    <w:rsid w:val="00327E2F"/>
    <w:rsid w:val="00331CFB"/>
    <w:rsid w:val="00332F43"/>
    <w:rsid w:val="00335E5B"/>
    <w:rsid w:val="00336E39"/>
    <w:rsid w:val="00344918"/>
    <w:rsid w:val="00344E63"/>
    <w:rsid w:val="003548CE"/>
    <w:rsid w:val="00354F5D"/>
    <w:rsid w:val="00362BD6"/>
    <w:rsid w:val="00365ECE"/>
    <w:rsid w:val="0037422B"/>
    <w:rsid w:val="003744DA"/>
    <w:rsid w:val="00374940"/>
    <w:rsid w:val="0038141D"/>
    <w:rsid w:val="00384904"/>
    <w:rsid w:val="00391D62"/>
    <w:rsid w:val="00396718"/>
    <w:rsid w:val="00396DFE"/>
    <w:rsid w:val="003978B3"/>
    <w:rsid w:val="003A3CE9"/>
    <w:rsid w:val="003A7128"/>
    <w:rsid w:val="003B24FB"/>
    <w:rsid w:val="003B4922"/>
    <w:rsid w:val="003B4CCD"/>
    <w:rsid w:val="003B4DED"/>
    <w:rsid w:val="003B5009"/>
    <w:rsid w:val="003C12C5"/>
    <w:rsid w:val="003C27EF"/>
    <w:rsid w:val="003C32E9"/>
    <w:rsid w:val="003C3898"/>
    <w:rsid w:val="003D2605"/>
    <w:rsid w:val="003D64D6"/>
    <w:rsid w:val="003E034A"/>
    <w:rsid w:val="003E3E21"/>
    <w:rsid w:val="003F40BE"/>
    <w:rsid w:val="00416281"/>
    <w:rsid w:val="00422353"/>
    <w:rsid w:val="00426915"/>
    <w:rsid w:val="004317FB"/>
    <w:rsid w:val="00431D11"/>
    <w:rsid w:val="00433145"/>
    <w:rsid w:val="00433F63"/>
    <w:rsid w:val="00435788"/>
    <w:rsid w:val="004359E6"/>
    <w:rsid w:val="00443CE3"/>
    <w:rsid w:val="00452E7B"/>
    <w:rsid w:val="004546FA"/>
    <w:rsid w:val="00460B49"/>
    <w:rsid w:val="004665DE"/>
    <w:rsid w:val="00470AC8"/>
    <w:rsid w:val="00481D97"/>
    <w:rsid w:val="00481FE7"/>
    <w:rsid w:val="0048532C"/>
    <w:rsid w:val="0049103F"/>
    <w:rsid w:val="004A0DFE"/>
    <w:rsid w:val="004A3C62"/>
    <w:rsid w:val="004B72E2"/>
    <w:rsid w:val="004C0971"/>
    <w:rsid w:val="004C0C25"/>
    <w:rsid w:val="004C2111"/>
    <w:rsid w:val="004C732E"/>
    <w:rsid w:val="004D1F57"/>
    <w:rsid w:val="004D20AE"/>
    <w:rsid w:val="004D3578"/>
    <w:rsid w:val="004D7FB2"/>
    <w:rsid w:val="004E6511"/>
    <w:rsid w:val="004F1A16"/>
    <w:rsid w:val="004F207F"/>
    <w:rsid w:val="004F3D6A"/>
    <w:rsid w:val="004F5D91"/>
    <w:rsid w:val="00500564"/>
    <w:rsid w:val="005063DD"/>
    <w:rsid w:val="005070FA"/>
    <w:rsid w:val="005136B4"/>
    <w:rsid w:val="0052186A"/>
    <w:rsid w:val="005321DA"/>
    <w:rsid w:val="00537F5F"/>
    <w:rsid w:val="005420F6"/>
    <w:rsid w:val="00542E2A"/>
    <w:rsid w:val="0054524D"/>
    <w:rsid w:val="005461CF"/>
    <w:rsid w:val="00547541"/>
    <w:rsid w:val="00551365"/>
    <w:rsid w:val="00551D42"/>
    <w:rsid w:val="005566E7"/>
    <w:rsid w:val="005627FF"/>
    <w:rsid w:val="00562D95"/>
    <w:rsid w:val="00571B7D"/>
    <w:rsid w:val="005760E1"/>
    <w:rsid w:val="00577D61"/>
    <w:rsid w:val="005822AC"/>
    <w:rsid w:val="00584FED"/>
    <w:rsid w:val="005876A7"/>
    <w:rsid w:val="00597DE2"/>
    <w:rsid w:val="005A66D8"/>
    <w:rsid w:val="005B374E"/>
    <w:rsid w:val="005B405A"/>
    <w:rsid w:val="005C2CCB"/>
    <w:rsid w:val="005C6479"/>
    <w:rsid w:val="005C69FD"/>
    <w:rsid w:val="005D7025"/>
    <w:rsid w:val="005E2312"/>
    <w:rsid w:val="005E2D67"/>
    <w:rsid w:val="005E5578"/>
    <w:rsid w:val="005E5818"/>
    <w:rsid w:val="005F03CE"/>
    <w:rsid w:val="005F4D62"/>
    <w:rsid w:val="00602B44"/>
    <w:rsid w:val="00607FD5"/>
    <w:rsid w:val="00610ED7"/>
    <w:rsid w:val="006124BB"/>
    <w:rsid w:val="006159F0"/>
    <w:rsid w:val="00620CE3"/>
    <w:rsid w:val="00621086"/>
    <w:rsid w:val="006365A1"/>
    <w:rsid w:val="00636AA2"/>
    <w:rsid w:val="006460E7"/>
    <w:rsid w:val="00652EEC"/>
    <w:rsid w:val="006622FA"/>
    <w:rsid w:val="00666764"/>
    <w:rsid w:val="0066694B"/>
    <w:rsid w:val="00667DB6"/>
    <w:rsid w:val="00675525"/>
    <w:rsid w:val="00676145"/>
    <w:rsid w:val="006771E8"/>
    <w:rsid w:val="00677C01"/>
    <w:rsid w:val="00681183"/>
    <w:rsid w:val="00683CC7"/>
    <w:rsid w:val="00692CA5"/>
    <w:rsid w:val="006932D7"/>
    <w:rsid w:val="00695B07"/>
    <w:rsid w:val="00695FAD"/>
    <w:rsid w:val="006964BE"/>
    <w:rsid w:val="006B06A2"/>
    <w:rsid w:val="006B52B9"/>
    <w:rsid w:val="006B7612"/>
    <w:rsid w:val="006C3D37"/>
    <w:rsid w:val="006C6376"/>
    <w:rsid w:val="006D62FD"/>
    <w:rsid w:val="006D6FF5"/>
    <w:rsid w:val="006E1577"/>
    <w:rsid w:val="006E4B0F"/>
    <w:rsid w:val="006F1B19"/>
    <w:rsid w:val="006F29ED"/>
    <w:rsid w:val="006F4F77"/>
    <w:rsid w:val="0070147C"/>
    <w:rsid w:val="00714051"/>
    <w:rsid w:val="00714FD6"/>
    <w:rsid w:val="007265F7"/>
    <w:rsid w:val="00731894"/>
    <w:rsid w:val="00746796"/>
    <w:rsid w:val="00746D91"/>
    <w:rsid w:val="007508C7"/>
    <w:rsid w:val="0075598A"/>
    <w:rsid w:val="00761813"/>
    <w:rsid w:val="00762C50"/>
    <w:rsid w:val="00763BDC"/>
    <w:rsid w:val="00767165"/>
    <w:rsid w:val="00771B85"/>
    <w:rsid w:val="00775DA6"/>
    <w:rsid w:val="00777A4D"/>
    <w:rsid w:val="0078170A"/>
    <w:rsid w:val="00790956"/>
    <w:rsid w:val="0079502D"/>
    <w:rsid w:val="00796666"/>
    <w:rsid w:val="007A0755"/>
    <w:rsid w:val="007A31D9"/>
    <w:rsid w:val="007A56C5"/>
    <w:rsid w:val="007A74F9"/>
    <w:rsid w:val="007D41A1"/>
    <w:rsid w:val="007E36D3"/>
    <w:rsid w:val="007E5168"/>
    <w:rsid w:val="00800C9E"/>
    <w:rsid w:val="008033D0"/>
    <w:rsid w:val="00803FB6"/>
    <w:rsid w:val="008059EF"/>
    <w:rsid w:val="008128F7"/>
    <w:rsid w:val="00812938"/>
    <w:rsid w:val="00813776"/>
    <w:rsid w:val="00821D9C"/>
    <w:rsid w:val="00827B71"/>
    <w:rsid w:val="00830DAC"/>
    <w:rsid w:val="0083134C"/>
    <w:rsid w:val="00832F51"/>
    <w:rsid w:val="00833D59"/>
    <w:rsid w:val="00843100"/>
    <w:rsid w:val="008469F2"/>
    <w:rsid w:val="00847054"/>
    <w:rsid w:val="00850F25"/>
    <w:rsid w:val="0085313E"/>
    <w:rsid w:val="008534AA"/>
    <w:rsid w:val="00857A43"/>
    <w:rsid w:val="008679E9"/>
    <w:rsid w:val="008719C2"/>
    <w:rsid w:val="008723F1"/>
    <w:rsid w:val="00873889"/>
    <w:rsid w:val="00880870"/>
    <w:rsid w:val="00884FF7"/>
    <w:rsid w:val="00893E62"/>
    <w:rsid w:val="00894ACE"/>
    <w:rsid w:val="008A4140"/>
    <w:rsid w:val="008B19D9"/>
    <w:rsid w:val="008B1FD3"/>
    <w:rsid w:val="008B204B"/>
    <w:rsid w:val="008C4078"/>
    <w:rsid w:val="008C49AE"/>
    <w:rsid w:val="008C59F7"/>
    <w:rsid w:val="008C67F0"/>
    <w:rsid w:val="008D0BAD"/>
    <w:rsid w:val="008E0B99"/>
    <w:rsid w:val="008E7687"/>
    <w:rsid w:val="008F0E3C"/>
    <w:rsid w:val="008F11FA"/>
    <w:rsid w:val="008F33AE"/>
    <w:rsid w:val="008F4ACA"/>
    <w:rsid w:val="008F5D7B"/>
    <w:rsid w:val="008F6BF3"/>
    <w:rsid w:val="00912F98"/>
    <w:rsid w:val="00917FBB"/>
    <w:rsid w:val="009219CA"/>
    <w:rsid w:val="00921E0C"/>
    <w:rsid w:val="009223D3"/>
    <w:rsid w:val="00926867"/>
    <w:rsid w:val="00931D7A"/>
    <w:rsid w:val="00933D09"/>
    <w:rsid w:val="00935D8D"/>
    <w:rsid w:val="00937CA2"/>
    <w:rsid w:val="00942FE8"/>
    <w:rsid w:val="00956F66"/>
    <w:rsid w:val="00957E70"/>
    <w:rsid w:val="009605C9"/>
    <w:rsid w:val="00970DAB"/>
    <w:rsid w:val="00972FF6"/>
    <w:rsid w:val="0097321D"/>
    <w:rsid w:val="00973423"/>
    <w:rsid w:val="00974104"/>
    <w:rsid w:val="00974B24"/>
    <w:rsid w:val="0098087C"/>
    <w:rsid w:val="00992531"/>
    <w:rsid w:val="00995CD5"/>
    <w:rsid w:val="00996A2F"/>
    <w:rsid w:val="009A1787"/>
    <w:rsid w:val="009A4F5A"/>
    <w:rsid w:val="009B1F44"/>
    <w:rsid w:val="009B4573"/>
    <w:rsid w:val="009C002A"/>
    <w:rsid w:val="009C51E3"/>
    <w:rsid w:val="009E278C"/>
    <w:rsid w:val="009E6185"/>
    <w:rsid w:val="009F6EDC"/>
    <w:rsid w:val="00A035CE"/>
    <w:rsid w:val="00A0537F"/>
    <w:rsid w:val="00A0602E"/>
    <w:rsid w:val="00A06C1F"/>
    <w:rsid w:val="00A07DB8"/>
    <w:rsid w:val="00A07FFA"/>
    <w:rsid w:val="00A11FB4"/>
    <w:rsid w:val="00A144A2"/>
    <w:rsid w:val="00A1550B"/>
    <w:rsid w:val="00A27DDF"/>
    <w:rsid w:val="00A32732"/>
    <w:rsid w:val="00A35782"/>
    <w:rsid w:val="00A362F9"/>
    <w:rsid w:val="00A40D47"/>
    <w:rsid w:val="00A43EE6"/>
    <w:rsid w:val="00A44316"/>
    <w:rsid w:val="00A60F49"/>
    <w:rsid w:val="00A61E15"/>
    <w:rsid w:val="00A62910"/>
    <w:rsid w:val="00A64CEF"/>
    <w:rsid w:val="00A665EB"/>
    <w:rsid w:val="00A66F91"/>
    <w:rsid w:val="00A70229"/>
    <w:rsid w:val="00A709F1"/>
    <w:rsid w:val="00A714DF"/>
    <w:rsid w:val="00A7378A"/>
    <w:rsid w:val="00A849E2"/>
    <w:rsid w:val="00A918D1"/>
    <w:rsid w:val="00A93A9A"/>
    <w:rsid w:val="00AA5715"/>
    <w:rsid w:val="00AA5C16"/>
    <w:rsid w:val="00AA6CAE"/>
    <w:rsid w:val="00AB52A6"/>
    <w:rsid w:val="00AB7040"/>
    <w:rsid w:val="00AC31D4"/>
    <w:rsid w:val="00AC6098"/>
    <w:rsid w:val="00AC7D18"/>
    <w:rsid w:val="00AD062A"/>
    <w:rsid w:val="00AE2BF6"/>
    <w:rsid w:val="00AE3370"/>
    <w:rsid w:val="00AE36B6"/>
    <w:rsid w:val="00AE64CA"/>
    <w:rsid w:val="00AE7BF8"/>
    <w:rsid w:val="00AF7092"/>
    <w:rsid w:val="00B06E81"/>
    <w:rsid w:val="00B1324D"/>
    <w:rsid w:val="00B13EE1"/>
    <w:rsid w:val="00B157E2"/>
    <w:rsid w:val="00B15A22"/>
    <w:rsid w:val="00B2148D"/>
    <w:rsid w:val="00B24A45"/>
    <w:rsid w:val="00B25B92"/>
    <w:rsid w:val="00B26948"/>
    <w:rsid w:val="00B34D51"/>
    <w:rsid w:val="00B36A0E"/>
    <w:rsid w:val="00B36BA1"/>
    <w:rsid w:val="00B40D67"/>
    <w:rsid w:val="00B43C45"/>
    <w:rsid w:val="00B45B50"/>
    <w:rsid w:val="00B54B6F"/>
    <w:rsid w:val="00B55EE8"/>
    <w:rsid w:val="00B56E6C"/>
    <w:rsid w:val="00B63D0E"/>
    <w:rsid w:val="00B76348"/>
    <w:rsid w:val="00B83039"/>
    <w:rsid w:val="00B91171"/>
    <w:rsid w:val="00BA2DC6"/>
    <w:rsid w:val="00BA5B00"/>
    <w:rsid w:val="00BB1A07"/>
    <w:rsid w:val="00BB33A1"/>
    <w:rsid w:val="00BB6DAD"/>
    <w:rsid w:val="00BB7346"/>
    <w:rsid w:val="00BC1555"/>
    <w:rsid w:val="00BC60A9"/>
    <w:rsid w:val="00BC7F39"/>
    <w:rsid w:val="00BD4D7D"/>
    <w:rsid w:val="00BE0C8A"/>
    <w:rsid w:val="00BE334D"/>
    <w:rsid w:val="00BE4988"/>
    <w:rsid w:val="00BF1C24"/>
    <w:rsid w:val="00BF5E73"/>
    <w:rsid w:val="00C0088F"/>
    <w:rsid w:val="00C02906"/>
    <w:rsid w:val="00C02AED"/>
    <w:rsid w:val="00C06939"/>
    <w:rsid w:val="00C10298"/>
    <w:rsid w:val="00C142C6"/>
    <w:rsid w:val="00C21E3B"/>
    <w:rsid w:val="00C25BBB"/>
    <w:rsid w:val="00C34746"/>
    <w:rsid w:val="00C35B1A"/>
    <w:rsid w:val="00C41C7D"/>
    <w:rsid w:val="00C554CD"/>
    <w:rsid w:val="00C63023"/>
    <w:rsid w:val="00C63743"/>
    <w:rsid w:val="00C707B7"/>
    <w:rsid w:val="00C74AC3"/>
    <w:rsid w:val="00C76BC9"/>
    <w:rsid w:val="00C76C6C"/>
    <w:rsid w:val="00C80EC5"/>
    <w:rsid w:val="00C86BB9"/>
    <w:rsid w:val="00C8772C"/>
    <w:rsid w:val="00C87D04"/>
    <w:rsid w:val="00C91B1E"/>
    <w:rsid w:val="00C93A33"/>
    <w:rsid w:val="00C95DBE"/>
    <w:rsid w:val="00CA43FD"/>
    <w:rsid w:val="00CB18EB"/>
    <w:rsid w:val="00CB441E"/>
    <w:rsid w:val="00CB718D"/>
    <w:rsid w:val="00CC5FCC"/>
    <w:rsid w:val="00CC72E9"/>
    <w:rsid w:val="00CD25C2"/>
    <w:rsid w:val="00CE24E5"/>
    <w:rsid w:val="00CE41DB"/>
    <w:rsid w:val="00CE432E"/>
    <w:rsid w:val="00CE4D96"/>
    <w:rsid w:val="00CE60D5"/>
    <w:rsid w:val="00D066AD"/>
    <w:rsid w:val="00D078C4"/>
    <w:rsid w:val="00D12749"/>
    <w:rsid w:val="00D15EA5"/>
    <w:rsid w:val="00D166E9"/>
    <w:rsid w:val="00D20EC0"/>
    <w:rsid w:val="00D20EC7"/>
    <w:rsid w:val="00D2100B"/>
    <w:rsid w:val="00D23D11"/>
    <w:rsid w:val="00D3089E"/>
    <w:rsid w:val="00D31D7A"/>
    <w:rsid w:val="00D336A8"/>
    <w:rsid w:val="00D33E60"/>
    <w:rsid w:val="00D3699C"/>
    <w:rsid w:val="00D420A1"/>
    <w:rsid w:val="00D460E7"/>
    <w:rsid w:val="00D50389"/>
    <w:rsid w:val="00D63ABC"/>
    <w:rsid w:val="00D675F1"/>
    <w:rsid w:val="00D722C2"/>
    <w:rsid w:val="00D73B96"/>
    <w:rsid w:val="00D76BD1"/>
    <w:rsid w:val="00D80807"/>
    <w:rsid w:val="00D86917"/>
    <w:rsid w:val="00D900C6"/>
    <w:rsid w:val="00D92F9A"/>
    <w:rsid w:val="00D9427D"/>
    <w:rsid w:val="00D96128"/>
    <w:rsid w:val="00D979EE"/>
    <w:rsid w:val="00DA1C7F"/>
    <w:rsid w:val="00DA280B"/>
    <w:rsid w:val="00DA36EE"/>
    <w:rsid w:val="00DA452E"/>
    <w:rsid w:val="00DA49B5"/>
    <w:rsid w:val="00DA4FD9"/>
    <w:rsid w:val="00DA5128"/>
    <w:rsid w:val="00DB308D"/>
    <w:rsid w:val="00DB5F40"/>
    <w:rsid w:val="00DB7532"/>
    <w:rsid w:val="00DD1E47"/>
    <w:rsid w:val="00DD61A9"/>
    <w:rsid w:val="00DD6EF1"/>
    <w:rsid w:val="00DE1ABD"/>
    <w:rsid w:val="00DE3883"/>
    <w:rsid w:val="00DE4958"/>
    <w:rsid w:val="00DF3102"/>
    <w:rsid w:val="00DF3C37"/>
    <w:rsid w:val="00DF71EE"/>
    <w:rsid w:val="00E04361"/>
    <w:rsid w:val="00E064FD"/>
    <w:rsid w:val="00E1053A"/>
    <w:rsid w:val="00E238A5"/>
    <w:rsid w:val="00E26AF3"/>
    <w:rsid w:val="00E276E0"/>
    <w:rsid w:val="00E27B06"/>
    <w:rsid w:val="00E314EA"/>
    <w:rsid w:val="00E32428"/>
    <w:rsid w:val="00E33FDA"/>
    <w:rsid w:val="00E406D5"/>
    <w:rsid w:val="00E43705"/>
    <w:rsid w:val="00E51E83"/>
    <w:rsid w:val="00E56701"/>
    <w:rsid w:val="00E575F9"/>
    <w:rsid w:val="00E57A3C"/>
    <w:rsid w:val="00E62754"/>
    <w:rsid w:val="00E64D2D"/>
    <w:rsid w:val="00E812A2"/>
    <w:rsid w:val="00E86B53"/>
    <w:rsid w:val="00E9110B"/>
    <w:rsid w:val="00E925B5"/>
    <w:rsid w:val="00EA2B6F"/>
    <w:rsid w:val="00EA744B"/>
    <w:rsid w:val="00EB3478"/>
    <w:rsid w:val="00EB4B39"/>
    <w:rsid w:val="00EB6FE3"/>
    <w:rsid w:val="00EE0F65"/>
    <w:rsid w:val="00F07EF2"/>
    <w:rsid w:val="00F246A1"/>
    <w:rsid w:val="00F37917"/>
    <w:rsid w:val="00F41928"/>
    <w:rsid w:val="00F45D64"/>
    <w:rsid w:val="00F5155D"/>
    <w:rsid w:val="00F52683"/>
    <w:rsid w:val="00F5513E"/>
    <w:rsid w:val="00F572E2"/>
    <w:rsid w:val="00F63F3F"/>
    <w:rsid w:val="00F66FA5"/>
    <w:rsid w:val="00F71678"/>
    <w:rsid w:val="00F730E3"/>
    <w:rsid w:val="00F755E9"/>
    <w:rsid w:val="00F909CD"/>
    <w:rsid w:val="00F936CF"/>
    <w:rsid w:val="00F974D1"/>
    <w:rsid w:val="00FA02C7"/>
    <w:rsid w:val="00FA16E0"/>
    <w:rsid w:val="00FC4397"/>
    <w:rsid w:val="00FD05AD"/>
    <w:rsid w:val="00FD0666"/>
    <w:rsid w:val="00FD1AE1"/>
    <w:rsid w:val="00FD4FAC"/>
    <w:rsid w:val="00FD7295"/>
    <w:rsid w:val="00FE2187"/>
    <w:rsid w:val="00FE320C"/>
    <w:rsid w:val="00FE59AF"/>
    <w:rsid w:val="00FE6901"/>
    <w:rsid w:val="00FF1B73"/>
    <w:rsid w:val="73A0830F"/>
    <w:rsid w:val="755CECD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F05CDA8C-DE77-48BB-8D6A-8FDB56DA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numPr>
        <w:numId w:val="30"/>
      </w:numPr>
    </w:pPr>
  </w:style>
  <w:style w:type="paragraph" w:styleId="ListNumber">
    <w:name w:val="List Number"/>
    <w:basedOn w:val="Normal"/>
    <w:uiPriority w:val="1"/>
    <w:qFormat/>
    <w:rsid w:val="00894ACE"/>
    <w:pPr>
      <w:numPr>
        <w:numId w:val="33"/>
      </w:numPr>
    </w:pPr>
  </w:style>
  <w:style w:type="paragraph" w:styleId="Header">
    <w:name w:val="header"/>
    <w:link w:val="HeaderChar"/>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numPr>
        <w:ilvl w:val="1"/>
        <w:numId w:val="30"/>
      </w:numPr>
    </w:pPr>
  </w:style>
  <w:style w:type="paragraph" w:styleId="ListNumber2">
    <w:name w:val="List Number 2"/>
    <w:basedOn w:val="Normal"/>
    <w:uiPriority w:val="1"/>
    <w:qFormat/>
    <w:rsid w:val="00894ACE"/>
    <w:pPr>
      <w:numPr>
        <w:ilvl w:val="1"/>
        <w:numId w:val="33"/>
      </w:numPr>
    </w:pPr>
  </w:style>
  <w:style w:type="paragraph" w:styleId="ListNumber3">
    <w:name w:val="List Number 3"/>
    <w:basedOn w:val="Normal"/>
    <w:uiPriority w:val="1"/>
    <w:qFormat/>
    <w:rsid w:val="00894ACE"/>
    <w:pPr>
      <w:numPr>
        <w:ilvl w:val="2"/>
        <w:numId w:val="33"/>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tabs>
        <w:tab w:val="clear" w:pos="227"/>
        <w:tab w:val="num" w:pos="284"/>
      </w:tabs>
      <w:ind w:left="284" w:hanging="284"/>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numPr>
        <w:ilvl w:val="2"/>
        <w:numId w:val="30"/>
      </w:numPr>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numPr>
        <w:numId w:val="24"/>
      </w:numPr>
      <w:spacing w:before="60" w:after="60"/>
    </w:pPr>
  </w:style>
  <w:style w:type="paragraph" w:customStyle="1" w:styleId="TableBullet3">
    <w:name w:val="Table Bullet 3"/>
    <w:basedOn w:val="ListBullet3"/>
    <w:uiPriority w:val="9"/>
    <w:qFormat/>
    <w:rsid w:val="00894ACE"/>
    <w:pPr>
      <w:numPr>
        <w:numId w:val="24"/>
      </w:numPr>
      <w:spacing w:before="60" w:after="60"/>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numPr>
        <w:numId w:val="27"/>
      </w:numPr>
      <w:spacing w:before="60" w:after="60"/>
    </w:pPr>
  </w:style>
  <w:style w:type="paragraph" w:customStyle="1" w:styleId="TableNumber3">
    <w:name w:val="Table Number 3"/>
    <w:basedOn w:val="ListNumber3"/>
    <w:uiPriority w:val="9"/>
    <w:qFormat/>
    <w:rsid w:val="00894ACE"/>
    <w:pPr>
      <w:numPr>
        <w:numId w:val="27"/>
      </w:numPr>
      <w:spacing w:before="60" w:after="60"/>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 w:type="numbering" w:customStyle="1" w:styleId="GTParagraphBullet1">
    <w:name w:val="GT Paragraph Bullet1"/>
    <w:uiPriority w:val="99"/>
    <w:rsid w:val="005B3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1415857AC3B142AE919DA8C9FD671D" ma:contentTypeVersion="21" ma:contentTypeDescription="Create a new document." ma:contentTypeScope="" ma:versionID="e89dc0a95a84efecbbe2357d5ec48519">
  <xsd:schema xmlns:xsd="http://www.w3.org/2001/XMLSchema" xmlns:xs="http://www.w3.org/2001/XMLSchema" xmlns:p="http://schemas.microsoft.com/office/2006/metadata/properties" xmlns:ns2="76267dab-5fbc-40b3-b094-37ede3b14e0f" xmlns:ns3="a5c08846-fde5-474e-af84-f34de52b0383" xmlns:ns4="9c46a28d-acc8-4027-86ce-a8901ee39950" targetNamespace="http://schemas.microsoft.com/office/2006/metadata/properties" ma:root="true" ma:fieldsID="d77cda5bdc8c61908062e69ebb730c1f" ns2:_="" ns3:_="" ns4:_="">
    <xsd:import namespace="76267dab-5fbc-40b3-b094-37ede3b14e0f"/>
    <xsd:import namespace="a5c08846-fde5-474e-af84-f34de52b0383"/>
    <xsd:import namespace="9c46a28d-acc8-4027-86ce-a8901ee3995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TaxCatchAll" minOccurs="0"/>
                <xsd:element ref="ns3:lcf76f155ced4ddcb4097134ff3c332f"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67dab-5fbc-40b3-b094-37ede3b14e0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c08846-fde5-474e-af84-f34de52b038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5c08846-fde5-474e-af84-f34de52b0383">
      <Terms xmlns="http://schemas.microsoft.com/office/infopath/2007/PartnerControls"/>
    </lcf76f155ced4ddcb4097134ff3c332f>
    <TaxCatchAll xmlns="9c46a28d-acc8-4027-86ce-a8901ee39950" xsi:nil="true"/>
  </documentManagement>
</p:properties>
</file>

<file path=customXml/itemProps1.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2.xml><?xml version="1.0" encoding="utf-8"?>
<ds:datastoreItem xmlns:ds="http://schemas.openxmlformats.org/officeDocument/2006/customXml" ds:itemID="{16EA601C-FC11-4BAE-89F3-D5BEB02BB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67dab-5fbc-40b3-b094-37ede3b14e0f"/>
    <ds:schemaRef ds:uri="a5c08846-fde5-474e-af84-f34de52b0383"/>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2CD140-D7D2-4E47-9C42-AFF6087F7BBF}">
  <ds:schemaRefs>
    <ds:schemaRef ds:uri="http://schemas.openxmlformats.org/officeDocument/2006/bibliography"/>
  </ds:schemaRefs>
</ds:datastoreItem>
</file>

<file path=customXml/itemProps4.xml><?xml version="1.0" encoding="utf-8"?>
<ds:datastoreItem xmlns:ds="http://schemas.openxmlformats.org/officeDocument/2006/customXml" ds:itemID="{10A6344D-406E-4F9D-A187-C82D88F2FF69}">
  <ds:schemaRefs>
    <ds:schemaRef ds:uri="76267dab-5fbc-40b3-b094-37ede3b14e0f"/>
    <ds:schemaRef ds:uri="a5c08846-fde5-474e-af84-f34de52b0383"/>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9c46a28d-acc8-4027-86ce-a8901ee3995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Letter_GTSL.dotm</Template>
  <TotalTime>28</TotalTime>
  <Pages>2</Pages>
  <Words>299</Words>
  <Characters>1777</Characters>
  <Application>Microsoft Office Word</Application>
  <DocSecurity>0</DocSecurity>
  <Lines>14</Lines>
  <Paragraphs>4</Paragraphs>
  <ScaleCrop>false</ScaleCrop>
  <Company>Grant Thornton</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Chaveewan Srikun</cp:lastModifiedBy>
  <cp:revision>216</cp:revision>
  <cp:lastPrinted>2023-05-06T09:59:00Z</cp:lastPrinted>
  <dcterms:created xsi:type="dcterms:W3CDTF">2017-09-05T10:20:00Z</dcterms:created>
  <dcterms:modified xsi:type="dcterms:W3CDTF">2024-08-13T08:06:00Z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0x010100D91415857AC3B142AE919DA8C9FD671D</vt:lpwstr>
  </property>
  <property fmtid="{D5CDD505-2E9C-101B-9397-08002B2CF9AE}" pid="4" name="MediaServiceImageTags">
    <vt:lpwstr/>
  </property>
</Properties>
</file>